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31"/>
        <w:gridCol w:w="3266"/>
        <w:gridCol w:w="1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综合成绩排名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20349013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李卓霖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20349016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林绮雯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20349006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董依依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20349038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张旻怡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20349009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何悦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20349044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黄紫萸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21212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21212"/>
                <w:kern w:val="0"/>
                <w:sz w:val="21"/>
                <w:szCs w:val="21"/>
                <w:u w:val="none"/>
                <w:lang w:val="en-US" w:eastAsia="zh-CN" w:bidi="ar"/>
              </w:rPr>
              <w:t>20349018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卢俊玮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20349023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万悦如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20349028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王喆雅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20349007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付莉莉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20349020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马锦韬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20349032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姚钦璇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有不及格成绩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20349031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杨阳多艺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同专业成绩排名不在前50%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YWRiMzkyNTRmNGU1NTQ2M2ZmMzYxMTA3YTA3ODYifQ=="/>
  </w:docVars>
  <w:rsids>
    <w:rsidRoot w:val="27791A00"/>
    <w:rsid w:val="1E7B428D"/>
    <w:rsid w:val="2779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170</Characters>
  <Lines>0</Lines>
  <Paragraphs>0</Paragraphs>
  <TotalTime>2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2023-09-01T00:34:00Z</dcterms:created>
  <dc:creator>波罗罗</dc:creator>
  <cp:lastModifiedBy>波罗罗</cp:lastModifiedBy>
  <dcterms:modified xsi:type="dcterms:W3CDTF">2023-09-01T07:27:14Z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40E29D76B25D463C87C15B0125AD2840_11</vt:lpwstr>
  </property>
</Properties>
</file>